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D4" w:rsidRPr="0029738B" w:rsidRDefault="00AA7CD4" w:rsidP="00AA7CD4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  <w:bookmarkStart w:id="0" w:name="_GoBack"/>
      <w:bookmarkEnd w:id="0"/>
    </w:p>
    <w:p w:rsidR="00AA7CD4" w:rsidRPr="0029738B" w:rsidRDefault="00AA7CD4" w:rsidP="00AA7CD4">
      <w:pPr>
        <w:ind w:firstLineChars="100" w:firstLine="442"/>
        <w:jc w:val="center"/>
        <w:rPr>
          <w:rFonts w:ascii="Calibri" w:eastAsia="宋体" w:hAnsi="Calibri"/>
          <w:b/>
          <w:snapToGrid w:val="0"/>
          <w:kern w:val="0"/>
          <w:sz w:val="44"/>
          <w:szCs w:val="44"/>
        </w:rPr>
      </w:pPr>
      <w:r w:rsidRPr="0029738B">
        <w:rPr>
          <w:rFonts w:ascii="Calibri" w:eastAsia="宋体" w:hAnsi="Calibri" w:hint="eastAsia"/>
          <w:b/>
          <w:snapToGrid w:val="0"/>
          <w:kern w:val="0"/>
          <w:sz w:val="44"/>
          <w:szCs w:val="44"/>
        </w:rPr>
        <w:t>教学业绩</w:t>
      </w:r>
      <w:r w:rsidRPr="0029738B">
        <w:rPr>
          <w:rFonts w:ascii="Calibri" w:eastAsia="宋体" w:hAnsi="Calibri"/>
          <w:b/>
          <w:snapToGrid w:val="0"/>
          <w:kern w:val="0"/>
          <w:sz w:val="44"/>
          <w:szCs w:val="44"/>
        </w:rPr>
        <w:t>测评</w:t>
      </w:r>
      <w:r w:rsidRPr="0029738B">
        <w:rPr>
          <w:rFonts w:ascii="Calibri" w:eastAsia="宋体" w:hAnsi="Calibri" w:hint="eastAsia"/>
          <w:b/>
          <w:snapToGrid w:val="0"/>
          <w:kern w:val="0"/>
          <w:sz w:val="44"/>
          <w:szCs w:val="44"/>
        </w:rPr>
        <w:t>表</w:t>
      </w:r>
    </w:p>
    <w:p w:rsidR="00AA7CD4" w:rsidRPr="0029738B" w:rsidRDefault="00AA7CD4" w:rsidP="00AA7CD4">
      <w:pPr>
        <w:ind w:firstLineChars="100" w:firstLine="281"/>
        <w:jc w:val="center"/>
        <w:rPr>
          <w:rFonts w:ascii="仿宋" w:eastAsia="仿宋" w:hAnsi="仿宋"/>
          <w:b/>
          <w:snapToGrid w:val="0"/>
          <w:kern w:val="0"/>
          <w:sz w:val="28"/>
          <w:szCs w:val="44"/>
        </w:rPr>
      </w:pP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（以下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数据采集时间段为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201</w:t>
      </w:r>
      <w:r>
        <w:rPr>
          <w:rFonts w:ascii="仿宋" w:eastAsia="仿宋" w:hAnsi="仿宋"/>
          <w:b/>
          <w:snapToGrid w:val="0"/>
          <w:kern w:val="0"/>
          <w:sz w:val="28"/>
          <w:szCs w:val="44"/>
        </w:rPr>
        <w:t>7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年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9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月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-20</w:t>
      </w:r>
      <w:r>
        <w:rPr>
          <w:rFonts w:ascii="仿宋" w:eastAsia="仿宋" w:hAnsi="仿宋"/>
          <w:b/>
          <w:snapToGrid w:val="0"/>
          <w:kern w:val="0"/>
          <w:sz w:val="28"/>
          <w:szCs w:val="44"/>
        </w:rPr>
        <w:t>20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年</w:t>
      </w:r>
      <w:r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8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月）</w:t>
      </w:r>
    </w:p>
    <w:p w:rsidR="00AA7CD4" w:rsidRPr="0029738B" w:rsidRDefault="00AA7CD4" w:rsidP="00AA7CD4">
      <w:pPr>
        <w:ind w:firstLineChars="100" w:firstLine="281"/>
        <w:jc w:val="left"/>
        <w:rPr>
          <w:rFonts w:ascii="仿宋" w:eastAsia="仿宋" w:hAnsi="仿宋"/>
          <w:b/>
          <w:snapToGrid w:val="0"/>
          <w:kern w:val="0"/>
          <w:sz w:val="28"/>
          <w:szCs w:val="44"/>
        </w:rPr>
      </w:pP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学院/单位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：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 xml:space="preserve">                教师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姓名</w:t>
      </w:r>
      <w:r w:rsidRPr="0029738B">
        <w:rPr>
          <w:rFonts w:ascii="仿宋" w:eastAsia="仿宋" w:hAnsi="仿宋" w:hint="eastAsia"/>
          <w:b/>
          <w:snapToGrid w:val="0"/>
          <w:kern w:val="0"/>
          <w:sz w:val="28"/>
          <w:szCs w:val="44"/>
        </w:rPr>
        <w:t>：              工号</w:t>
      </w:r>
      <w:r w:rsidRPr="0029738B">
        <w:rPr>
          <w:rFonts w:ascii="仿宋" w:eastAsia="仿宋" w:hAnsi="仿宋"/>
          <w:b/>
          <w:snapToGrid w:val="0"/>
          <w:kern w:val="0"/>
          <w:sz w:val="28"/>
          <w:szCs w:val="44"/>
        </w:rPr>
        <w:t>：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695"/>
        <w:gridCol w:w="4377"/>
        <w:gridCol w:w="989"/>
        <w:gridCol w:w="849"/>
        <w:gridCol w:w="1131"/>
        <w:gridCol w:w="2900"/>
      </w:tblGrid>
      <w:tr w:rsidR="00AA7CD4" w:rsidRPr="0029738B" w:rsidTr="009D7521">
        <w:trPr>
          <w:trHeight w:val="340"/>
          <w:tblHeader/>
        </w:trPr>
        <w:tc>
          <w:tcPr>
            <w:tcW w:w="1419" w:type="dxa"/>
            <w:shd w:val="clear" w:color="auto" w:fill="auto"/>
            <w:vAlign w:val="center"/>
          </w:tcPr>
          <w:p w:rsidR="00AA7CD4" w:rsidRPr="008314E6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一级</w:t>
            </w:r>
            <w:r w:rsidRPr="008314E6">
              <w:rPr>
                <w:rFonts w:ascii="仿宋" w:eastAsia="仿宋" w:hAnsi="仿宋"/>
                <w:b/>
                <w:snapToGrid w:val="0"/>
                <w:kern w:val="0"/>
                <w:szCs w:val="21"/>
              </w:rPr>
              <w:t>指标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A7CD4" w:rsidRPr="008314E6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二级指标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8314E6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观测点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8314E6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权重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8314E6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自评值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CD4" w:rsidRPr="008314E6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分项合计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A7CD4" w:rsidRPr="008314E6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napToGrid w:val="0"/>
                <w:kern w:val="0"/>
                <w:szCs w:val="21"/>
              </w:rPr>
            </w:pPr>
            <w:r w:rsidRPr="008314E6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支撑说明</w:t>
            </w: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教学组织管理</w:t>
            </w:r>
          </w:p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担任专业负责人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 xml:space="preserve">1.1 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四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年以上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 xml:space="preserve">1.1.2 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多于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二年，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不满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四年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1.1.3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 xml:space="preserve"> 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少于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二年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 xml:space="preserve">1.1.4 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仍然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在任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任期间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组织领导专业、课程、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团队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建设取得成果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获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评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一流专业和新工科项目数（）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通过专业认证（评估）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获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评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一流课程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1.2.4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建成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在线开放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课程数（）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1.2.5国家级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教学成果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奖数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1.2.</w:t>
            </w: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6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级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教学成果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奖数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教学改革与建设</w:t>
            </w:r>
          </w:p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2.1 担任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课程</w:t>
            </w: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和团队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负责人、主讲教师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2.1.1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担任教学团队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2.1.2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担任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课程责任教授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2.1.3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担任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课程主讲教师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主持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课程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改革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2.2.1通过验收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课程建设项目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2.2.2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获批校级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教改课题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2.2.3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出版国家级规划教材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2.2.4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出版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级规划教材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2.3课程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建设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成效（排名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前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2.3.1获评省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部级教学团队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2.3.2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建成国家一流课程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2.3.3建成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在线开放课程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2.3.4建成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企业课程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门数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新型课程建设</w:t>
            </w:r>
          </w:p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承担新型课程建设任务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3.1.1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开设新生研讨课门数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3.1.2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开设学科拓展课门数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3.1.3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开设科学实验探究课门数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3.1.4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开设国际化双语课程门数（）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承担精品课、在线开放课程建设（排名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前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3.2.</w:t>
            </w: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承担省级在线开放课程建设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.2.2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承担校级精品课程建设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3.2.3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智慧教学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课程建设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4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教学研究及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成果</w:t>
            </w:r>
          </w:p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作为主持人承担省级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以上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教改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课题或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4.1.1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省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教育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厅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重点以上课题并结题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4.1.2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承担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省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教育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厅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一般课题</w:t>
            </w:r>
            <w:proofErr w:type="gramEnd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并结题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  <w:proofErr w:type="gramStart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承担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教指委</w:t>
            </w:r>
            <w:proofErr w:type="gramEnd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立项教改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课题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教学成果奖，且排名靠前（课程、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专业类前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，管理、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综合类前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5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，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多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校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联合</w:t>
            </w:r>
            <w:proofErr w:type="gramEnd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申报前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5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4.2.1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国家级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一等奖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4.2.2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级二等奖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或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省特等奖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4.2.3省一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等奖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4.2.4省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二等奖或校特等奖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4.2.5 校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一等奖或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二等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5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指导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学生科创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和</w:t>
            </w:r>
            <w:proofErr w:type="gramEnd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竞赛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lastRenderedPageBreak/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lastRenderedPageBreak/>
              <w:t>5.1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指导学生竞赛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5.1.1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国家级竞赛一等奖（）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5.1.2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国家级竞赛二等奖或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省部级一等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奖（）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5.1.3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省部级竞赛二等奖（）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指导学生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科创项目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5.2.1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国家级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科创项目</w:t>
            </w:r>
            <w:proofErr w:type="gramEnd"/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并结题的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数量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5.2.2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省级</w:t>
            </w:r>
            <w:proofErr w:type="gramStart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科创项目</w:t>
            </w:r>
            <w:proofErr w:type="gramEnd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并结题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的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数量（）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5.2.3校级</w:t>
            </w:r>
            <w:proofErr w:type="gramStart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科创项目</w:t>
            </w:r>
            <w:proofErr w:type="gramEnd"/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并结题的数量（）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指导本科生发表论文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在SCI或SSCI发表论文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在EI发表论文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在CSSCI发表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论文数（）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5.3.4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核心期刊发表论文数（）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5.3.5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检索刊物发表论文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7CD4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6.教师发展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与培训</w:t>
            </w:r>
          </w:p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参加各类教学竞赛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6.1.1国家级一等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6.1.2国家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级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二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等奖或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省部级一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等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.1.3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省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部级二等奖或校级一等奖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6.1.4校级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二等奖或院级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开设教学观摩或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示范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6.2.1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面向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校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外次数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6.2.2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面向全校次数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6.2.3面向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本院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6.3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作教学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主题报告或专题讲座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6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.3.1在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全国性教学研讨会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6.3.2在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区域性教学研讨会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6.3.3在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其他高校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6.3.4在全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校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A7CD4" w:rsidRPr="0029738B" w:rsidTr="009D7521">
        <w:trPr>
          <w:trHeight w:val="340"/>
          <w:tblHeader/>
        </w:trPr>
        <w:tc>
          <w:tcPr>
            <w:tcW w:w="1419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7CD4" w:rsidRPr="0029738B" w:rsidRDefault="00AA7CD4" w:rsidP="009D7521">
            <w:pPr>
              <w:snapToGrid w:val="0"/>
              <w:jc w:val="left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6.3.5在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全院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次数</w:t>
            </w:r>
            <w:r w:rsidRPr="0029738B">
              <w:rPr>
                <w:rFonts w:ascii="仿宋" w:eastAsia="仿宋" w:hAnsi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:rsidR="00AA7CD4" w:rsidRPr="0029738B" w:rsidRDefault="00AA7CD4" w:rsidP="009D752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</w:tbl>
    <w:p w:rsidR="00AA7CD4" w:rsidRPr="0029738B" w:rsidRDefault="00AA7CD4" w:rsidP="00AA7CD4">
      <w:pPr>
        <w:pStyle w:val="a5"/>
        <w:snapToGrid w:val="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9738B">
        <w:rPr>
          <w:rFonts w:ascii="仿宋" w:eastAsia="仿宋" w:hAnsi="仿宋" w:hint="eastAsia"/>
          <w:snapToGrid w:val="0"/>
          <w:kern w:val="0"/>
        </w:rPr>
        <w:t>说明</w:t>
      </w:r>
      <w:r w:rsidRPr="0029738B">
        <w:rPr>
          <w:rFonts w:ascii="仿宋" w:eastAsia="仿宋" w:hAnsi="仿宋"/>
          <w:snapToGrid w:val="0"/>
          <w:kern w:val="0"/>
        </w:rPr>
        <w:t>：</w:t>
      </w:r>
      <w:r w:rsidRPr="0029738B">
        <w:rPr>
          <w:rFonts w:ascii="仿宋" w:eastAsia="仿宋" w:hAnsi="仿宋" w:hint="eastAsia"/>
          <w:snapToGrid w:val="0"/>
          <w:kern w:val="0"/>
        </w:rPr>
        <w:t>1.</w:t>
      </w:r>
      <w:r w:rsidRPr="0029738B">
        <w:rPr>
          <w:rFonts w:ascii="仿宋" w:eastAsia="仿宋" w:hAnsi="仿宋"/>
          <w:snapToGrid w:val="0"/>
          <w:kern w:val="0"/>
        </w:rPr>
        <w:t>请</w:t>
      </w:r>
      <w:r w:rsidRPr="0029738B">
        <w:rPr>
          <w:rFonts w:ascii="仿宋" w:eastAsia="仿宋" w:hAnsi="仿宋" w:hint="eastAsia"/>
          <w:snapToGrid w:val="0"/>
          <w:kern w:val="0"/>
        </w:rPr>
        <w:t>申报人</w:t>
      </w:r>
      <w:r w:rsidRPr="0029738B">
        <w:rPr>
          <w:rFonts w:ascii="仿宋" w:eastAsia="仿宋" w:hAnsi="仿宋"/>
          <w:snapToGrid w:val="0"/>
          <w:kern w:val="0"/>
        </w:rPr>
        <w:t>在</w:t>
      </w:r>
      <w:r w:rsidRPr="0029738B">
        <w:rPr>
          <w:rFonts w:ascii="仿宋" w:eastAsia="仿宋" w:hAnsi="仿宋" w:hint="eastAsia"/>
          <w:snapToGrid w:val="0"/>
          <w:kern w:val="0"/>
        </w:rPr>
        <w:t>观测</w:t>
      </w:r>
      <w:r w:rsidRPr="0029738B">
        <w:rPr>
          <w:rFonts w:ascii="仿宋" w:eastAsia="仿宋" w:hAnsi="仿宋"/>
          <w:snapToGrid w:val="0"/>
          <w:kern w:val="0"/>
        </w:rPr>
        <w:t>点栏目（）</w:t>
      </w:r>
      <w:r w:rsidRPr="0029738B">
        <w:rPr>
          <w:rFonts w:ascii="仿宋" w:eastAsia="仿宋" w:hAnsi="仿宋" w:hint="eastAsia"/>
          <w:snapToGrid w:val="0"/>
          <w:kern w:val="0"/>
        </w:rPr>
        <w:t>内</w:t>
      </w:r>
      <w:r w:rsidRPr="0029738B">
        <w:rPr>
          <w:rFonts w:ascii="仿宋" w:eastAsia="仿宋" w:hAnsi="仿宋"/>
          <w:snapToGrid w:val="0"/>
          <w:kern w:val="0"/>
        </w:rPr>
        <w:t>填写数量；</w:t>
      </w:r>
      <w:r w:rsidRPr="0029738B">
        <w:rPr>
          <w:rFonts w:ascii="仿宋" w:eastAsia="仿宋" w:hAnsi="仿宋" w:hint="eastAsia"/>
          <w:snapToGrid w:val="0"/>
          <w:kern w:val="0"/>
        </w:rPr>
        <w:t>2.自</w:t>
      </w:r>
      <w:r w:rsidRPr="0029738B">
        <w:rPr>
          <w:rFonts w:ascii="仿宋" w:eastAsia="仿宋" w:hAnsi="仿宋"/>
          <w:snapToGrid w:val="0"/>
          <w:kern w:val="0"/>
        </w:rPr>
        <w:t>评值栏目内由申报</w:t>
      </w:r>
      <w:r w:rsidRPr="0029738B">
        <w:rPr>
          <w:rFonts w:ascii="仿宋" w:eastAsia="仿宋" w:hAnsi="仿宋" w:hint="eastAsia"/>
          <w:snapToGrid w:val="0"/>
          <w:kern w:val="0"/>
        </w:rPr>
        <w:t>人</w:t>
      </w:r>
      <w:r w:rsidRPr="0029738B">
        <w:rPr>
          <w:rFonts w:ascii="仿宋" w:eastAsia="仿宋" w:hAnsi="仿宋"/>
          <w:snapToGrid w:val="0"/>
          <w:kern w:val="0"/>
        </w:rPr>
        <w:t>自己填写；</w:t>
      </w:r>
      <w:r w:rsidRPr="0029738B">
        <w:rPr>
          <w:rFonts w:ascii="仿宋" w:eastAsia="仿宋" w:hAnsi="仿宋" w:hint="eastAsia"/>
          <w:snapToGrid w:val="0"/>
          <w:kern w:val="0"/>
        </w:rPr>
        <w:t>3.审定</w:t>
      </w:r>
      <w:r w:rsidRPr="0029738B">
        <w:rPr>
          <w:rFonts w:ascii="仿宋" w:eastAsia="仿宋" w:hAnsi="仿宋"/>
          <w:snapToGrid w:val="0"/>
          <w:kern w:val="0"/>
        </w:rPr>
        <w:t>值栏目内</w:t>
      </w:r>
      <w:r w:rsidRPr="0029738B">
        <w:rPr>
          <w:rFonts w:ascii="仿宋" w:eastAsia="仿宋" w:hAnsi="仿宋" w:hint="eastAsia"/>
          <w:snapToGrid w:val="0"/>
          <w:kern w:val="0"/>
        </w:rPr>
        <w:t>由</w:t>
      </w:r>
      <w:r w:rsidRPr="0029738B">
        <w:rPr>
          <w:rFonts w:ascii="仿宋" w:eastAsia="仿宋" w:hAnsi="仿宋"/>
          <w:snapToGrid w:val="0"/>
          <w:kern w:val="0"/>
        </w:rPr>
        <w:t>教学评估</w:t>
      </w:r>
      <w:r w:rsidRPr="0029738B">
        <w:rPr>
          <w:rFonts w:ascii="仿宋" w:eastAsia="仿宋" w:hAnsi="仿宋" w:hint="eastAsia"/>
          <w:snapToGrid w:val="0"/>
          <w:kern w:val="0"/>
        </w:rPr>
        <w:t>办公室</w:t>
      </w:r>
      <w:r w:rsidRPr="0029738B">
        <w:rPr>
          <w:rFonts w:ascii="仿宋" w:eastAsia="仿宋" w:hAnsi="仿宋"/>
          <w:snapToGrid w:val="0"/>
          <w:kern w:val="0"/>
        </w:rPr>
        <w:t>填写。</w:t>
      </w:r>
      <w:r w:rsidRPr="0029738B">
        <w:rPr>
          <w:rFonts w:ascii="仿宋" w:eastAsia="仿宋" w:hAnsi="仿宋" w:hint="eastAsia"/>
          <w:snapToGrid w:val="0"/>
          <w:kern w:val="0"/>
        </w:rPr>
        <w:t>4.支撑说明栏简要说明自评值依据</w:t>
      </w:r>
      <w:r>
        <w:rPr>
          <w:rFonts w:ascii="仿宋" w:eastAsia="仿宋" w:hAnsi="仿宋" w:hint="eastAsia"/>
          <w:snapToGrid w:val="0"/>
          <w:kern w:val="0"/>
        </w:rPr>
        <w:t>。</w:t>
      </w:r>
    </w:p>
    <w:p w:rsidR="00EB736B" w:rsidRPr="00AA7CD4" w:rsidRDefault="00EB736B"/>
    <w:sectPr w:rsidR="00EB736B" w:rsidRPr="00AA7CD4" w:rsidSect="00AA7CD4">
      <w:pgSz w:w="16838" w:h="11906" w:orient="landscape"/>
      <w:pgMar w:top="1800" w:right="1440" w:bottom="1800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69" w:rsidRDefault="00C35C69" w:rsidP="00AA7CD4">
      <w:r>
        <w:separator/>
      </w:r>
    </w:p>
  </w:endnote>
  <w:endnote w:type="continuationSeparator" w:id="0">
    <w:p w:rsidR="00C35C69" w:rsidRDefault="00C35C69" w:rsidP="00A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69" w:rsidRDefault="00C35C69" w:rsidP="00AA7CD4">
      <w:r>
        <w:separator/>
      </w:r>
    </w:p>
  </w:footnote>
  <w:footnote w:type="continuationSeparator" w:id="0">
    <w:p w:rsidR="00C35C69" w:rsidRDefault="00C35C69" w:rsidP="00AA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1D"/>
    <w:rsid w:val="00474523"/>
    <w:rsid w:val="005E5D11"/>
    <w:rsid w:val="00AA1B1D"/>
    <w:rsid w:val="00AA7CD4"/>
    <w:rsid w:val="00C35C69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D4"/>
    <w:rPr>
      <w:sz w:val="18"/>
      <w:szCs w:val="18"/>
    </w:rPr>
  </w:style>
  <w:style w:type="paragraph" w:styleId="a5">
    <w:name w:val="No Spacing"/>
    <w:uiPriority w:val="1"/>
    <w:qFormat/>
    <w:rsid w:val="00AA7CD4"/>
    <w:pPr>
      <w:widowControl w:val="0"/>
      <w:jc w:val="both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D4"/>
    <w:rPr>
      <w:sz w:val="18"/>
      <w:szCs w:val="18"/>
    </w:rPr>
  </w:style>
  <w:style w:type="paragraph" w:styleId="a5">
    <w:name w:val="No Spacing"/>
    <w:uiPriority w:val="1"/>
    <w:qFormat/>
    <w:rsid w:val="00AA7CD4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2020-12-09T07:08:00Z</dcterms:created>
  <dcterms:modified xsi:type="dcterms:W3CDTF">2020-12-09T07:14:00Z</dcterms:modified>
</cp:coreProperties>
</file>